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bookmarkStart w:id="0" w:name="_Hlk210663493"/>
      <w:bookmarkEnd w:id="0"/>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314CE222" w:rsidR="002C2AE6" w:rsidRPr="002C2AE6" w:rsidRDefault="002E712F"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技术架构</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24C189F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2FD7745F"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本系统以阿里巴巴通义实验室开源的</w:t>
      </w:r>
      <w:proofErr w:type="spellStart"/>
      <w:r w:rsidRPr="00C340A9">
        <w:rPr>
          <w:rFonts w:ascii="Times New Roman" w:eastAsia="楷体" w:hAnsi="Times New Roman" w:cs="Times New Roman"/>
          <w:sz w:val="24"/>
        </w:rPr>
        <w:t>OpenAvatarChat</w:t>
      </w:r>
      <w:proofErr w:type="spellEnd"/>
      <w:r w:rsidRPr="00C340A9">
        <w:rPr>
          <w:rFonts w:ascii="Times New Roman" w:eastAsia="楷体" w:hAnsi="Times New Roman" w:cs="Times New Roman"/>
          <w:sz w:val="24"/>
        </w:rPr>
        <w:t>为基座，构建了一套端到端的实时数字人对话工作流。该工作流采用模块化设计，将语音识别（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77982298"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508A116F" wp14:editId="6087A45C">
            <wp:extent cx="5184000" cy="1845298"/>
            <wp:effectExtent l="0" t="0" r="0" b="3175"/>
            <wp:docPr id="1438423356"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3356" name="图片 2"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2274295E"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），我们选用了以下技术栈，并在局域网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Pr="00732627">
        <w:rPr>
          <w:rFonts w:ascii="Times New Roman" w:eastAsia="楷体" w:hAnsi="Times New Roman" w:cs="Times New Roman" w:hint="eastAsia"/>
          <w:sz w:val="24"/>
        </w:rPr>
        <w:t>以下是对四大功能引擎的选型介绍与优化方案：</w:t>
      </w:r>
    </w:p>
    <w:p w14:paraId="5D63B045"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SenseVoice</w:t>
      </w:r>
      <w:proofErr w:type="spellEnd"/>
    </w:p>
    <w:p w14:paraId="546E3EF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2471E218"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D5C767E" wp14:editId="4F3A9C3C">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3FFB893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proofErr w:type="spellStart"/>
      <w:r w:rsidRPr="00C340A9">
        <w:rPr>
          <w:rFonts w:ascii="Times New Roman" w:eastAsia="楷体" w:hAnsi="Times New Roman" w:cs="Times New Roman"/>
          <w:sz w:val="24"/>
        </w:rPr>
        <w:t>SenseVoice</w:t>
      </w:r>
      <w:proofErr w:type="spellEnd"/>
      <w:r w:rsidRPr="00C340A9">
        <w:rPr>
          <w:rFonts w:ascii="Times New Roman" w:eastAsia="楷体" w:hAnsi="Times New Roman" w:cs="Times New Roman"/>
          <w:sz w:val="24"/>
        </w:rPr>
        <w:t>进行了伪流式处理改造。通过将用户的连续语音流按固定时间窗口（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473E0FE8" w14:textId="3DDF924E" w:rsidR="00507E97" w:rsidRDefault="00507E97" w:rsidP="00000F5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核心代码示例如下：</w:t>
      </w:r>
    </w:p>
    <w:p w14:paraId="281B1C0A" w14:textId="2214A436" w:rsidR="00507E97" w:rsidRPr="00B87364" w:rsidRDefault="00507E97" w:rsidP="002A4AC9">
      <w:pPr>
        <w:spacing w:beforeLines="50" w:before="156" w:afterLines="50" w:after="156" w:line="240" w:lineRule="auto"/>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2CA3288C" wp14:editId="162A72F9">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2FCAC171"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LLM</w:t>
      </w:r>
      <w:r>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Pr>
          <w:rFonts w:ascii="Times New Roman" w:eastAsia="楷体" w:hAnsi="Times New Roman" w:cs="Times New Roman" w:hint="eastAsia"/>
          <w:b/>
          <w:bCs/>
          <w:sz w:val="24"/>
        </w:rPr>
        <w:t>4</w:t>
      </w:r>
      <w:r w:rsidRPr="00C340A9">
        <w:rPr>
          <w:rFonts w:ascii="Times New Roman" w:eastAsia="楷体" w:hAnsi="Times New Roman" w:cs="Times New Roman"/>
          <w:b/>
          <w:bCs/>
          <w:sz w:val="24"/>
        </w:rPr>
        <w:t xml:space="preserve">B + </w:t>
      </w:r>
      <w:proofErr w:type="spellStart"/>
      <w:r w:rsidRPr="00C340A9">
        <w:rPr>
          <w:rFonts w:ascii="Times New Roman" w:eastAsia="楷体" w:hAnsi="Times New Roman" w:cs="Times New Roman"/>
          <w:b/>
          <w:bCs/>
          <w:sz w:val="24"/>
        </w:rPr>
        <w:t>AgentUniverse</w:t>
      </w:r>
      <w:proofErr w:type="spellEnd"/>
    </w:p>
    <w:p w14:paraId="106BDF1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是阿里巴巴最新一代的大语言模型，以其卓越的参数效率和强大的多语言、工具调用能力著称。其性能可与上一代更大参数量的模型相媲美，非常适合在本地有限算力下部署。</w:t>
      </w:r>
    </w:p>
    <w:p w14:paraId="15599946" w14:textId="77777777" w:rsidR="00000F55" w:rsidRPr="00B87364" w:rsidRDefault="00000F55" w:rsidP="00000F55">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lastRenderedPageBreak/>
        <w:drawing>
          <wp:inline distT="0" distB="0" distL="0" distR="0" wp14:anchorId="1688892F" wp14:editId="0F038C52">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2"/>
                    <a:stretch>
                      <a:fillRect/>
                    </a:stretch>
                  </pic:blipFill>
                  <pic:spPr>
                    <a:xfrm>
                      <a:off x="0" y="0"/>
                      <a:ext cx="5184000" cy="2100803"/>
                    </a:xfrm>
                    <a:prstGeom prst="rect">
                      <a:avLst/>
                    </a:prstGeom>
                  </pic:spPr>
                </pic:pic>
              </a:graphicData>
            </a:graphic>
          </wp:inline>
        </w:drawing>
      </w:r>
    </w:p>
    <w:p w14:paraId="2959BCD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proofErr w:type="spellStart"/>
      <w:r w:rsidRPr="00C340A9">
        <w:rPr>
          <w:rFonts w:ascii="Times New Roman" w:eastAsia="楷体" w:hAnsi="Times New Roman" w:cs="Times New Roman"/>
          <w:sz w:val="24"/>
        </w:rPr>
        <w:t>AgentUniverse</w:t>
      </w:r>
      <w:proofErr w:type="spellEnd"/>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261B7A1D" w14:textId="77777777" w:rsidR="00A445AD" w:rsidRDefault="00A445AD" w:rsidP="00A445A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B368865" w14:textId="2D7CDDE5" w:rsidR="00A445AD" w:rsidRPr="00B87364" w:rsidRDefault="00A445AD" w:rsidP="00A445A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8B55441" wp14:editId="6D6E4D40">
            <wp:extent cx="5748655" cy="3924300"/>
            <wp:effectExtent l="0" t="0" r="4445" b="0"/>
            <wp:docPr id="5261737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72AE5699"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proofErr w:type="spellStart"/>
      <w:r w:rsidRPr="00C340A9">
        <w:rPr>
          <w:rFonts w:ascii="Times New Roman" w:eastAsia="楷体" w:hAnsi="Times New Roman" w:cs="Times New Roman"/>
          <w:b/>
          <w:bCs/>
          <w:sz w:val="24"/>
        </w:rPr>
        <w:t>CosyVoice</w:t>
      </w:r>
      <w:proofErr w:type="spellEnd"/>
      <w:r w:rsidRPr="00C340A9">
        <w:rPr>
          <w:rFonts w:ascii="Times New Roman" w:eastAsia="楷体" w:hAnsi="Times New Roman" w:cs="Times New Roman"/>
          <w:b/>
          <w:bCs/>
          <w:sz w:val="24"/>
        </w:rPr>
        <w:t xml:space="preserve"> 2.0</w:t>
      </w:r>
    </w:p>
    <w:p w14:paraId="253D2B43"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083765">
        <w:rPr>
          <w:rFonts w:ascii="Times New Roman" w:eastAsia="楷体" w:hAnsi="Times New Roman" w:cs="Times New Roman" w:hint="eastAsia"/>
          <w:sz w:val="24"/>
        </w:rPr>
        <w:t>C</w:t>
      </w:r>
      <w:r w:rsidRPr="00C340A9">
        <w:rPr>
          <w:rFonts w:ascii="Times New Roman" w:eastAsia="楷体" w:hAnsi="Times New Roman" w:cs="Times New Roman"/>
          <w:sz w:val="24"/>
        </w:rPr>
        <w:t>osyVoice</w:t>
      </w:r>
      <w:proofErr w:type="spellEnd"/>
      <w:r w:rsidRPr="00C340A9">
        <w:rPr>
          <w:rFonts w:ascii="Times New Roman" w:eastAsia="楷体" w:hAnsi="Times New Roman" w:cs="Times New Roman"/>
          <w:sz w:val="24"/>
        </w:rPr>
        <w:t xml:space="preserve"> 2.0</w:t>
      </w:r>
      <w:r w:rsidRPr="00C340A9">
        <w:rPr>
          <w:rFonts w:ascii="Times New Roman" w:eastAsia="楷体" w:hAnsi="Times New Roman" w:cs="Times New Roman"/>
          <w:sz w:val="24"/>
        </w:rPr>
        <w:t>在发音准确性、语音自然度和响应速度上均有显著提升，其发音错误率相比</w:t>
      </w:r>
      <w:r w:rsidRPr="00C340A9">
        <w:rPr>
          <w:rFonts w:ascii="Times New Roman" w:eastAsia="楷体" w:hAnsi="Times New Roman" w:cs="Times New Roman"/>
          <w:sz w:val="24"/>
        </w:rPr>
        <w:t>1.0</w:t>
      </w:r>
      <w:r w:rsidRPr="00C340A9">
        <w:rPr>
          <w:rFonts w:ascii="Times New Roman" w:eastAsia="楷体" w:hAnsi="Times New Roman" w:cs="Times New Roman"/>
          <w:sz w:val="24"/>
        </w:rPr>
        <w:t>版本降低了</w:t>
      </w:r>
      <w:r w:rsidRPr="00C340A9">
        <w:rPr>
          <w:rFonts w:ascii="Times New Roman" w:eastAsia="楷体" w:hAnsi="Times New Roman" w:cs="Times New Roman"/>
          <w:sz w:val="24"/>
        </w:rPr>
        <w:t>30%-50%</w:t>
      </w:r>
      <w:r w:rsidRPr="00C340A9">
        <w:rPr>
          <w:rFonts w:ascii="Times New Roman" w:eastAsia="楷体" w:hAnsi="Times New Roman" w:cs="Times New Roman"/>
          <w:sz w:val="24"/>
        </w:rPr>
        <w:t>。更重要的是，它支持通过自然语言指令控制语音的情感和韵律，这对于营造有温度的伴学体验至关重要。</w:t>
      </w:r>
    </w:p>
    <w:p w14:paraId="36B17099" w14:textId="77777777" w:rsidR="00000F55" w:rsidRPr="00083765" w:rsidRDefault="00000F55" w:rsidP="00000F55">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62ADAC4" wp14:editId="473FD0D7">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50396D74" w14:textId="77777777" w:rsidR="00000F55" w:rsidRDefault="00000F55" w:rsidP="00AF5036">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r w:rsidRPr="00C340A9">
        <w:rPr>
          <w:rFonts w:ascii="Times New Roman" w:eastAsia="楷体" w:hAnsi="Times New Roman" w:cs="Times New Roman"/>
          <w:sz w:val="24"/>
        </w:rPr>
        <w:t>对对话上下文的情感分析结果，动态调整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6D4988E2" w14:textId="0EB8F4C5" w:rsidR="006473CE" w:rsidRDefault="006473CE" w:rsidP="00AF5036">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629D0C91" w14:textId="08F28CC5" w:rsidR="006473CE" w:rsidRPr="00083765" w:rsidRDefault="00D4598C" w:rsidP="00DC2EA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7AAEBB74" wp14:editId="6AC1CA32">
            <wp:extent cx="5748655" cy="5467350"/>
            <wp:effectExtent l="0" t="0" r="4445" b="0"/>
            <wp:docPr id="926321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5467350"/>
                    </a:xfrm>
                    <a:prstGeom prst="rect">
                      <a:avLst/>
                    </a:prstGeom>
                    <a:noFill/>
                    <a:ln>
                      <a:noFill/>
                    </a:ln>
                  </pic:spPr>
                </pic:pic>
              </a:graphicData>
            </a:graphic>
          </wp:inline>
        </w:drawing>
      </w:r>
      <w:r>
        <w:rPr>
          <w:rFonts w:ascii="Times New Roman" w:eastAsia="楷体" w:hAnsi="Times New Roman" w:cs="Times New Roman"/>
          <w:sz w:val="24"/>
        </w:rPr>
        <w:br w:type="page"/>
      </w:r>
    </w:p>
    <w:p w14:paraId="4628ED1B" w14:textId="77777777" w:rsidR="00000F55" w:rsidRDefault="00000F55" w:rsidP="00000F55">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Avatar</w:t>
      </w:r>
      <w:r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2B1D0937"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高斯头像，并支持跨平台实时驱动与渲染。这极大地简化了数字人形象的创建流程，未来可支持学生上传自己的照片生成专属学习伙伴。</w:t>
      </w:r>
    </w:p>
    <w:p w14:paraId="1213AF6A" w14:textId="77777777" w:rsidR="00000F5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B1C9D13" wp14:editId="61D91857">
            <wp:extent cx="5184000" cy="1357292"/>
            <wp:effectExtent l="0" t="0" r="0" b="0"/>
            <wp:docPr id="1635349123"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descr="图表&#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4D01BA43" w14:textId="0D0908CF" w:rsidR="00DC2EA0" w:rsidRDefault="00DC2EA0" w:rsidP="00DC2EA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r>
        <w:rPr>
          <w:rFonts w:ascii="Times New Roman" w:eastAsia="楷体" w:hAnsi="Times New Roman" w:cs="Times New Roman"/>
          <w:noProof/>
          <w:sz w:val="24"/>
        </w:rPr>
        <w:drawing>
          <wp:inline distT="0" distB="0" distL="0" distR="0" wp14:anchorId="6F6F1D61" wp14:editId="55946750">
            <wp:extent cx="5753100" cy="5958205"/>
            <wp:effectExtent l="0" t="0" r="0" b="4445"/>
            <wp:docPr id="5586369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958205"/>
                    </a:xfrm>
                    <a:prstGeom prst="rect">
                      <a:avLst/>
                    </a:prstGeom>
                    <a:noFill/>
                    <a:ln>
                      <a:noFill/>
                    </a:ln>
                  </pic:spPr>
                </pic:pic>
              </a:graphicData>
            </a:graphic>
          </wp:inline>
        </w:drawing>
      </w:r>
    </w:p>
    <w:p w14:paraId="2EA39B95" w14:textId="77777777" w:rsidR="00DC2EA0" w:rsidRDefault="00DC2EA0">
      <w:pPr>
        <w:widowControl/>
        <w:rPr>
          <w:rFonts w:ascii="Times New Roman" w:eastAsia="楷体" w:hAnsi="Times New Roman" w:cs="Times New Roman"/>
          <w:sz w:val="24"/>
        </w:rPr>
      </w:pPr>
      <w:r>
        <w:rPr>
          <w:rFonts w:ascii="Times New Roman" w:eastAsia="楷体" w:hAnsi="Times New Roman" w:cs="Times New Roman"/>
          <w:sz w:val="24"/>
        </w:rPr>
        <w:br w:type="page"/>
      </w:r>
    </w:p>
    <w:p w14:paraId="1903D058" w14:textId="77777777" w:rsidR="00E32243" w:rsidRDefault="00E32243" w:rsidP="00E32243">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与蚂蚁集团生态的融合</w:t>
      </w:r>
    </w:p>
    <w:p w14:paraId="71FB3228" w14:textId="46A0267E"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7F04F2C9" w14:textId="3421DBC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 xml:space="preserve"> Qwen3-</w:t>
      </w:r>
      <w:r w:rsidRPr="001850ED">
        <w:rPr>
          <w:rFonts w:ascii="Times New Roman" w:eastAsia="楷体" w:hAnsi="Times New Roman" w:cs="Times New Roman" w:hint="eastAsia"/>
          <w:sz w:val="24"/>
        </w:rPr>
        <w:t>4</w:t>
      </w:r>
      <w:r w:rsidRPr="001850ED">
        <w:rPr>
          <w:rFonts w:ascii="Times New Roman" w:eastAsia="楷体" w:hAnsi="Times New Roman" w:cs="Times New Roman" w:hint="eastAsia"/>
          <w:sz w:val="24"/>
        </w:rPr>
        <w:t xml:space="preserve">B </w:t>
      </w:r>
      <w:r w:rsidRPr="001850ED">
        <w:rPr>
          <w:rFonts w:ascii="Times New Roman" w:eastAsia="楷体" w:hAnsi="Times New Roman" w:cs="Times New Roman" w:hint="eastAsia"/>
          <w:sz w:val="24"/>
        </w:rPr>
        <w:t>作为核心语言理解与生成引擎，其融合体现在：</w:t>
      </w:r>
    </w:p>
    <w:p w14:paraId="7BE3162E"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）等方面表现卓越，能在有限本地算力下提供接近更大模型的对话质量，契合高校学生对知识广度与深度的需求。</w:t>
      </w:r>
    </w:p>
    <w:p w14:paraId="51D6EB01" w14:textId="7B480FB2"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w:t>
      </w:r>
      <w:r w:rsidRPr="001850ED">
        <w:rPr>
          <w:rFonts w:ascii="Times New Roman" w:eastAsia="楷体" w:hAnsi="Times New Roman" w:cs="Times New Roman" w:hint="eastAsia"/>
          <w:sz w:val="24"/>
        </w:rPr>
        <w:t xml:space="preserve"> </w:t>
      </w:r>
      <w:r w:rsidRPr="001850ED">
        <w:rPr>
          <w:rFonts w:ascii="Times New Roman" w:eastAsia="楷体" w:hAnsi="Times New Roman" w:cs="Times New Roman" w:hint="eastAsia"/>
          <w:sz w:val="24"/>
        </w:rPr>
        <w:t>中，可主动调用知识库检索、学习规划等其他智能体，实现从“被动问答”到“主动引导”的跃迁。</w:t>
      </w:r>
    </w:p>
    <w:p w14:paraId="3D026ECA"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216104AA" w14:textId="081D438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7776E1CA" w14:textId="65B57FB1"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与虚拟人领域的前沿探索。其融合价值在于：</w:t>
      </w:r>
    </w:p>
    <w:p w14:paraId="26C0F0E7"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52E6A4C2"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754B9452" w14:textId="0A13F88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6F85F291" w14:textId="079020B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1C438B45" w14:textId="3F44E227"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6642911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22C5C99C"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18D42D28"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1ED515F3" w14:textId="5ED127C6"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78E10F7A" w14:textId="18EFC4B4"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6D1BC051" w14:textId="4262AAAF"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CADCD26"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lastRenderedPageBreak/>
        <w:t>情感与语境感知：</w:t>
      </w:r>
      <w:r w:rsidRPr="001850ED">
        <w:rPr>
          <w:rFonts w:ascii="Times New Roman" w:eastAsia="楷体" w:hAnsi="Times New Roman" w:cs="Times New Roman" w:hint="eastAsia"/>
          <w:sz w:val="24"/>
        </w:rPr>
        <w:t>不仅识别“说了什么”，还能感知“以什么情绪说的”。该情感信息可同步至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2A41009" w14:textId="77777777"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多语种支持：</w:t>
      </w:r>
      <w:r w:rsidRPr="001850ED">
        <w:rPr>
          <w:rFonts w:ascii="Times New Roman" w:eastAsia="楷体" w:hAnsi="Times New Roman" w:cs="Times New Roman" w:hint="eastAsia"/>
          <w:sz w:val="24"/>
        </w:rPr>
        <w:t>天然支持中、英、日等多语种识别，为英语、日语等语言学科的游戏化学习平台提供底层语音交互能力。</w:t>
      </w:r>
    </w:p>
    <w:p w14:paraId="3B07EBF5" w14:textId="10C6E47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整体生态协同：安全、规范、可扩展</w:t>
      </w:r>
    </w:p>
    <w:p w14:paraId="5C50D9A4" w14:textId="515F0DC5" w:rsidR="001850ED" w:rsidRPr="001850ED" w:rsidRDefault="001850ED" w:rsidP="001850ED">
      <w:pPr>
        <w:spacing w:beforeLines="50" w:before="156" w:afterLines="50" w:after="156" w:line="240" w:lineRule="auto"/>
        <w:ind w:firstLineChars="200" w:firstLine="480"/>
        <w:rPr>
          <w:rFonts w:ascii="Times New Roman" w:eastAsia="楷体" w:hAnsi="Times New Roman" w:cs="Times New Roman" w:hint="eastAsia"/>
          <w:sz w:val="24"/>
        </w:rPr>
      </w:pPr>
      <w:r w:rsidRPr="001850ED">
        <w:rPr>
          <w:rFonts w:ascii="Times New Roman" w:eastAsia="楷体" w:hAnsi="Times New Roman" w:cs="Times New Roman" w:hint="eastAsia"/>
          <w:sz w:val="24"/>
        </w:rPr>
        <w:t>除上述技术组件外，数字人伴学系统在整体架构上全面融入蚂蚁集团技术生态：</w:t>
      </w:r>
    </w:p>
    <w:p w14:paraId="24BA5C7F" w14:textId="7E56EAB1"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安全合规：</w:t>
      </w:r>
      <w:r w:rsidRPr="001850ED">
        <w:rPr>
          <w:rFonts w:ascii="Times New Roman" w:eastAsia="楷体" w:hAnsi="Times New Roman" w:cs="Times New Roman" w:hint="eastAsia"/>
          <w:sz w:val="24"/>
        </w:rPr>
        <w:t>严格遵循企业文档要求，采用</w:t>
      </w:r>
      <w:r w:rsidRPr="001850ED">
        <w:rPr>
          <w:rFonts w:ascii="Times New Roman" w:eastAsia="楷体" w:hAnsi="Times New Roman" w:cs="Times New Roman" w:hint="eastAsia"/>
          <w:sz w:val="24"/>
        </w:rPr>
        <w:t>OAuth2 + JWT</w:t>
      </w:r>
      <w:r w:rsidRPr="001850ED">
        <w:rPr>
          <w:rFonts w:ascii="Times New Roman" w:eastAsia="楷体" w:hAnsi="Times New Roman" w:cs="Times New Roman" w:hint="eastAsia"/>
          <w:sz w:val="24"/>
        </w:rPr>
        <w:t>进行身份认证，</w:t>
      </w:r>
      <w:r w:rsidRPr="001850ED">
        <w:rPr>
          <w:rFonts w:ascii="Times New Roman" w:eastAsia="楷体" w:hAnsi="Times New Roman" w:cs="Times New Roman" w:hint="eastAsia"/>
          <w:sz w:val="24"/>
        </w:rPr>
        <w:t>HTTPS</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OpenSSL</w:t>
      </w:r>
      <w:r w:rsidRPr="001850ED">
        <w:rPr>
          <w:rFonts w:ascii="Times New Roman" w:eastAsia="楷体" w:hAnsi="Times New Roman" w:cs="Times New Roman" w:hint="eastAsia"/>
          <w:sz w:val="24"/>
        </w:rPr>
        <w:t>）加密通信，防范</w:t>
      </w:r>
      <w:r w:rsidRPr="001850ED">
        <w:rPr>
          <w:rFonts w:ascii="Times New Roman" w:eastAsia="楷体" w:hAnsi="Times New Roman" w:cs="Times New Roman" w:hint="eastAsia"/>
          <w:sz w:val="24"/>
        </w:rPr>
        <w:t>XSS/CSRF</w:t>
      </w:r>
      <w:r w:rsidRPr="001850ED">
        <w:rPr>
          <w:rFonts w:ascii="Times New Roman" w:eastAsia="楷体" w:hAnsi="Times New Roman" w:cs="Times New Roman" w:hint="eastAsia"/>
          <w:sz w:val="24"/>
        </w:rPr>
        <w:t>等</w:t>
      </w:r>
      <w:r w:rsidRPr="001850ED">
        <w:rPr>
          <w:rFonts w:ascii="Times New Roman" w:eastAsia="楷体" w:hAnsi="Times New Roman" w:cs="Times New Roman" w:hint="eastAsia"/>
          <w:sz w:val="24"/>
        </w:rPr>
        <w:t>Web</w:t>
      </w:r>
      <w:r w:rsidRPr="001850ED">
        <w:rPr>
          <w:rFonts w:ascii="Times New Roman" w:eastAsia="楷体" w:hAnsi="Times New Roman" w:cs="Times New Roman" w:hint="eastAsia"/>
          <w:sz w:val="24"/>
        </w:rPr>
        <w:t>攻击，保障学生隐私数据安全。</w:t>
      </w:r>
    </w:p>
    <w:p w14:paraId="1C7B278A" w14:textId="02EB8F4C"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UI/UX</w:t>
      </w:r>
      <w:r w:rsidRPr="001850ED">
        <w:rPr>
          <w:rFonts w:ascii="Times New Roman" w:eastAsia="楷体" w:hAnsi="Times New Roman" w:cs="Times New Roman" w:hint="eastAsia"/>
          <w:b/>
          <w:bCs/>
          <w:sz w:val="24"/>
        </w:rPr>
        <w:t>统一：</w:t>
      </w:r>
      <w:r w:rsidRPr="001850ED">
        <w:rPr>
          <w:rFonts w:ascii="Times New Roman" w:eastAsia="楷体" w:hAnsi="Times New Roman" w:cs="Times New Roman" w:hint="eastAsia"/>
          <w:sz w:val="24"/>
        </w:rPr>
        <w:t>前端界面</w:t>
      </w:r>
      <w:r>
        <w:rPr>
          <w:rFonts w:ascii="Times New Roman" w:eastAsia="楷体" w:hAnsi="Times New Roman" w:cs="Times New Roman" w:hint="eastAsia"/>
          <w:sz w:val="24"/>
        </w:rPr>
        <w:t>将使用</w:t>
      </w:r>
      <w:r w:rsidRPr="001850ED">
        <w:rPr>
          <w:rFonts w:ascii="Times New Roman" w:eastAsia="楷体" w:hAnsi="Times New Roman" w:cs="Times New Roman" w:hint="eastAsia"/>
          <w:sz w:val="24"/>
        </w:rPr>
        <w:t>基于</w:t>
      </w:r>
      <w:r w:rsidRPr="001850ED">
        <w:rPr>
          <w:rFonts w:ascii="Times New Roman" w:eastAsia="楷体" w:hAnsi="Times New Roman" w:cs="Times New Roman" w:hint="eastAsia"/>
          <w:sz w:val="24"/>
        </w:rPr>
        <w:t>Ant Design</w:t>
      </w:r>
      <w:r>
        <w:rPr>
          <w:rFonts w:ascii="Times New Roman" w:eastAsia="楷体" w:hAnsi="Times New Roman" w:cs="Times New Roman" w:hint="eastAsia"/>
          <w:sz w:val="24"/>
        </w:rPr>
        <w:t>的</w:t>
      </w:r>
      <w:r w:rsidRPr="001850ED">
        <w:rPr>
          <w:rFonts w:ascii="Times New Roman" w:eastAsia="楷体" w:hAnsi="Times New Roman" w:cs="Times New Roman" w:hint="eastAsia"/>
          <w:sz w:val="24"/>
        </w:rPr>
        <w:t>组件库</w:t>
      </w:r>
      <w:r>
        <w:rPr>
          <w:rFonts w:ascii="Times New Roman" w:eastAsia="楷体" w:hAnsi="Times New Roman" w:cs="Times New Roman" w:hint="eastAsia"/>
          <w:sz w:val="24"/>
        </w:rPr>
        <w:t>进行</w:t>
      </w:r>
      <w:r w:rsidRPr="001850ED">
        <w:rPr>
          <w:rFonts w:ascii="Times New Roman" w:eastAsia="楷体" w:hAnsi="Times New Roman" w:cs="Times New Roman" w:hint="eastAsia"/>
          <w:sz w:val="24"/>
        </w:rPr>
        <w:t>开发，确保与蚂蚁系产品体验一致，降低用户学习成本。</w:t>
      </w:r>
    </w:p>
    <w:p w14:paraId="1677F08A" w14:textId="6D0B2548" w:rsidR="001850ED" w:rsidRPr="001850ED" w:rsidRDefault="001850ED" w:rsidP="001850ED">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协议标准化：</w:t>
      </w:r>
      <w:r w:rsidRPr="001850ED">
        <w:rPr>
          <w:rFonts w:ascii="Times New Roman" w:eastAsia="楷体" w:hAnsi="Times New Roman" w:cs="Times New Roman" w:hint="eastAsia"/>
          <w:sz w:val="24"/>
        </w:rPr>
        <w:t>系统设计遵循</w:t>
      </w:r>
      <w:r w:rsidRPr="001850ED">
        <w:rPr>
          <w:rFonts w:ascii="Times New Roman" w:eastAsia="楷体" w:hAnsi="Times New Roman" w:cs="Times New Roman" w:hint="eastAsia"/>
          <w:sz w:val="24"/>
        </w:rPr>
        <w:t>MCP/A2A</w:t>
      </w:r>
      <w:r w:rsidRPr="001850ED">
        <w:rPr>
          <w:rFonts w:ascii="Times New Roman" w:eastAsia="楷体" w:hAnsi="Times New Roman" w:cs="Times New Roman" w:hint="eastAsia"/>
          <w:sz w:val="24"/>
        </w:rPr>
        <w:t>智能体协议规范，未来可作为标准服务，无缝接入蚂蚁教育生态或其他第三方应用，实现能力开放与生态共建。</w:t>
      </w:r>
    </w:p>
    <w:p w14:paraId="5EC5950E" w14:textId="43DE6A02" w:rsidR="001668E5" w:rsidRPr="00727493" w:rsidRDefault="001668E5" w:rsidP="001668E5">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Pr>
          <w:rFonts w:ascii="Times New Roman" w:eastAsia="楷体" w:hAnsi="Times New Roman" w:cs="Times New Roman" w:hint="eastAsia"/>
          <w:b/>
          <w:bCs/>
          <w:sz w:val="24"/>
        </w:rPr>
        <w:t>伴学</w:t>
      </w:r>
      <w:r w:rsidRPr="00727493">
        <w:rPr>
          <w:rFonts w:ascii="Times New Roman" w:eastAsia="楷体" w:hAnsi="Times New Roman" w:cs="Times New Roman" w:hint="eastAsia"/>
          <w:b/>
          <w:bCs/>
          <w:sz w:val="24"/>
        </w:rPr>
        <w:t>系统申请了两项软件著作权并取得授权：</w:t>
      </w:r>
    </w:p>
    <w:p w14:paraId="5CF4187F"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1B5C94E2" w14:textId="77777777" w:rsidR="001668E5" w:rsidRDefault="001668E5" w:rsidP="001668E5">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49C86649"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2808E399" w14:textId="77777777" w:rsidR="001668E5" w:rsidRDefault="001668E5" w:rsidP="001668E5">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78103FB1" w14:textId="77777777" w:rsidR="001668E5"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226864B6" w14:textId="77777777" w:rsidR="001668E5" w:rsidRPr="00727493" w:rsidRDefault="001668E5" w:rsidP="001668E5">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18A04165" w14:textId="226AEDA9" w:rsidR="00DC2EA0" w:rsidRPr="00E32243" w:rsidRDefault="001668E5" w:rsidP="001850E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1A5B0708" wp14:editId="31297009">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sidR="0054273F">
        <w:rPr>
          <w:rFonts w:ascii="Times New Roman" w:eastAsia="楷体" w:hAnsi="Times New Roman" w:cs="Times New Roman" w:hint="eastAsia"/>
          <w:b/>
          <w:bCs/>
          <w:sz w:val="24"/>
        </w:rPr>
        <w:t xml:space="preserve"> </w:t>
      </w:r>
      <w:r>
        <w:rPr>
          <w:noProof/>
        </w:rPr>
        <w:drawing>
          <wp:inline distT="0" distB="0" distL="0" distR="0" wp14:anchorId="74B25537" wp14:editId="787C0BD9">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9"/>
                    <a:stretch>
                      <a:fillRect/>
                    </a:stretch>
                  </pic:blipFill>
                  <pic:spPr>
                    <a:xfrm>
                      <a:off x="0" y="0"/>
                      <a:ext cx="2592000" cy="3507081"/>
                    </a:xfrm>
                    <a:prstGeom prst="rect">
                      <a:avLst/>
                    </a:prstGeom>
                  </pic:spPr>
                </pic:pic>
              </a:graphicData>
            </a:graphic>
          </wp:inline>
        </w:drawing>
      </w:r>
      <w:r w:rsidR="00E32243">
        <w:rPr>
          <w:rFonts w:ascii="Times New Roman" w:eastAsia="楷体" w:hAnsi="Times New Roman" w:cs="Times New Roman"/>
          <w:b/>
          <w:bCs/>
          <w:sz w:val="24"/>
        </w:rPr>
        <w:br w:type="page"/>
      </w:r>
    </w:p>
    <w:p w14:paraId="244D7B3D" w14:textId="77777777" w:rsidR="00000F55" w:rsidRDefault="00000F55" w:rsidP="00000F55">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4B7D903A"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2B12DC56" w14:textId="77777777" w:rsidR="00000F55" w:rsidRPr="009E0FEE"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6728071E" wp14:editId="6531D181">
            <wp:extent cx="5184000" cy="2567712"/>
            <wp:effectExtent l="0" t="0" r="0" b="6985"/>
            <wp:docPr id="1672303819" name="图片 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descr="图形用户界面, 网站&#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0D9B8BDD" w14:textId="77777777" w:rsidR="00000F55" w:rsidRPr="009E0FEE" w:rsidRDefault="00000F55" w:rsidP="00000F55">
      <w:pPr>
        <w:spacing w:beforeLines="50" w:before="156" w:afterLines="50" w:after="156" w:line="240" w:lineRule="auto"/>
        <w:ind w:firstLineChars="200" w:firstLine="480"/>
        <w:rPr>
          <w:rFonts w:ascii="Times New Roman" w:eastAsia="楷体" w:hAnsi="Times New Roman" w:cs="Times New Roman"/>
          <w:sz w:val="24"/>
        </w:rPr>
      </w:pPr>
      <w:proofErr w:type="spellStart"/>
      <w:r w:rsidRPr="009E0FEE">
        <w:rPr>
          <w:rFonts w:ascii="Times New Roman" w:eastAsia="楷体" w:hAnsi="Times New Roman" w:cs="Times New Roman" w:hint="eastAsia"/>
          <w:sz w:val="24"/>
        </w:rPr>
        <w:t>AgentUniverse</w:t>
      </w:r>
      <w:proofErr w:type="spellEnd"/>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23514EBD"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8229673" w14:textId="2CD671F2" w:rsidR="009C592B" w:rsidRDefault="00000F55" w:rsidP="009C592B">
      <w:pPr>
        <w:spacing w:beforeLines="50" w:before="156" w:afterLines="50" w:after="156" w:line="240" w:lineRule="auto"/>
        <w:ind w:firstLineChars="200" w:firstLine="480"/>
        <w:rPr>
          <w:rFonts w:ascii="Times New Roman" w:eastAsia="楷体" w:hAnsi="Times New Roman" w:cs="Times New Roman" w:hint="eastAsia"/>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r w:rsidR="009C592B">
        <w:rPr>
          <w:rFonts w:ascii="Times New Roman" w:eastAsia="楷体" w:hAnsi="Times New Roman" w:cs="Times New Roman" w:hint="eastAsia"/>
          <w:sz w:val="24"/>
        </w:rPr>
        <w:t>核心代码示例如下：</w:t>
      </w:r>
    </w:p>
    <w:p w14:paraId="085CC1EF" w14:textId="78FB6BFE" w:rsidR="00000F55" w:rsidRPr="001B4E9A" w:rsidRDefault="00D31ADF" w:rsidP="00D31ADF">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46AB1447" wp14:editId="7ED75A2F">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6988B1EF"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3C1F0770"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1F6CD424" w14:textId="2A7D1573" w:rsidR="00D31ADF" w:rsidRPr="00037745" w:rsidRDefault="00D31ADF" w:rsidP="00D31ADF">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4C8F1125" wp14:editId="02F4A7D5">
            <wp:extent cx="5748655" cy="2938780"/>
            <wp:effectExtent l="0" t="0" r="4445" b="0"/>
            <wp:docPr id="502034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2DB82567"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0C7F9FA9" w14:textId="48D8C03F"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07C60F34" w14:textId="1B5F7C33" w:rsidR="00D31ADF" w:rsidRPr="00037745" w:rsidRDefault="00D31ADF" w:rsidP="00D66BBE">
      <w:pPr>
        <w:spacing w:beforeLines="50" w:before="156" w:afterLines="50" w:after="156" w:line="240" w:lineRule="auto"/>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7A59F630" wp14:editId="0A9B4D64">
            <wp:extent cx="5743575" cy="3710305"/>
            <wp:effectExtent l="0" t="0" r="9525" b="4445"/>
            <wp:docPr id="473669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r>
        <w:rPr>
          <w:rFonts w:ascii="Times New Roman" w:eastAsia="楷体" w:hAnsi="Times New Roman" w:cs="Times New Roman"/>
          <w:sz w:val="24"/>
        </w:rPr>
        <w:br w:type="page"/>
      </w:r>
    </w:p>
    <w:p w14:paraId="171CD590" w14:textId="77777777" w:rsidR="00000F55" w:rsidRPr="00C340A9" w:rsidRDefault="00000F55" w:rsidP="00000F55">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839AD82" w14:textId="77777777" w:rsidR="00000F55" w:rsidRDefault="00000F55" w:rsidP="00000F55">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67C236E8" w14:textId="77777777" w:rsidR="00000F55" w:rsidRPr="00037745" w:rsidRDefault="00000F55" w:rsidP="00000F5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99CEA22" wp14:editId="2DEE3B17">
            <wp:extent cx="5528259" cy="4608000"/>
            <wp:effectExtent l="0" t="0" r="0" b="254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259" cy="4608000"/>
                    </a:xfrm>
                    <a:prstGeom prst="rect">
                      <a:avLst/>
                    </a:prstGeom>
                    <a:noFill/>
                    <a:ln>
                      <a:noFill/>
                    </a:ln>
                  </pic:spPr>
                </pic:pic>
              </a:graphicData>
            </a:graphic>
          </wp:inline>
        </w:drawing>
      </w:r>
    </w:p>
    <w:p w14:paraId="359B98F5" w14:textId="77777777" w:rsidR="00964E2E" w:rsidRDefault="00000F55" w:rsidP="00964E2E">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0020F273" w14:textId="77777777" w:rsidR="00964E2E" w:rsidRDefault="009C592B" w:rsidP="00964E2E">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多智能体</w:t>
      </w:r>
      <w:r w:rsidRPr="009C592B">
        <w:rPr>
          <w:rFonts w:ascii="Times New Roman" w:eastAsia="楷体" w:hAnsi="Times New Roman" w:cs="Times New Roman" w:hint="eastAsia"/>
          <w:sz w:val="24"/>
        </w:rPr>
        <w:t>-</w:t>
      </w:r>
      <w:r w:rsidRPr="009C592B">
        <w:rPr>
          <w:rFonts w:ascii="Times New Roman" w:eastAsia="楷体" w:hAnsi="Times New Roman" w:cs="Times New Roman" w:hint="eastAsia"/>
          <w:sz w:val="24"/>
        </w:rPr>
        <w:t>知识库协作系统作为“</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智能·学习搭子”解决方案的智能中枢，其与蚂蚁集团生态的深度融合，核心体现在对</w:t>
      </w: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框架的深度应用与扩展上。该系统不仅继承了蚂蚁集团在复杂金融业务中锤炼出的多智能体协同能力，更将其创新性地迁移至教育场景，实现了从“静态知识问答”到“动态知识服务”的跃迁</w:t>
      </w:r>
    </w:p>
    <w:p w14:paraId="5B2EE66B" w14:textId="04CC0DBF"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已在蚂蚁内部的风控、客服、投研等场景中得到充分验证，具备处理复杂逻辑、保障服务稳定性的能力。将其应用于教育场景，确保了知识协作流程的严谨性与容错性，避免因“幻觉”或逻辑混乱误导学生。</w:t>
      </w:r>
    </w:p>
    <w:p w14:paraId="3797B70C" w14:textId="3745F94E"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框架提供的“模式工厂”机制，允许我们快速定义和组合不同的智能体协作模式。例如，针对“学生提问”这一场景，可动态组合“检索→生成→反思”三步协作模式；针对“学习规划”场景，则组合“评估→规划→推送”模式，实现高度场景化的智能服务。</w:t>
      </w:r>
    </w:p>
    <w:p w14:paraId="5A3C0C97" w14:textId="77777777" w:rsidR="00964E2E" w:rsidRDefault="00964E2E" w:rsidP="00964E2E">
      <w:pPr>
        <w:spacing w:beforeLines="50" w:before="156" w:afterLines="50" w:after="156" w:line="240" w:lineRule="auto"/>
        <w:rPr>
          <w:rFonts w:ascii="Times New Roman" w:eastAsia="楷体" w:hAnsi="Times New Roman" w:cs="Times New Roman"/>
          <w:sz w:val="24"/>
        </w:rPr>
      </w:pPr>
      <w:r>
        <w:rPr>
          <w:noProof/>
        </w:rPr>
        <w:lastRenderedPageBreak/>
        <w:drawing>
          <wp:inline distT="0" distB="0" distL="0" distR="0" wp14:anchorId="00AB9920" wp14:editId="78059FBB">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1CC0489F" w14:textId="77777777" w:rsidR="00964E2E" w:rsidRDefault="00964E2E" w:rsidP="00964E2E">
      <w:pPr>
        <w:spacing w:beforeLines="50" w:before="156" w:afterLines="50" w:after="156" w:line="240" w:lineRule="auto"/>
        <w:ind w:firstLineChars="200" w:firstLine="480"/>
        <w:rPr>
          <w:rFonts w:ascii="Times New Roman" w:eastAsia="楷体" w:hAnsi="Times New Roman" w:cs="Times New Roman"/>
          <w:sz w:val="24"/>
        </w:rPr>
      </w:pPr>
      <w:proofErr w:type="spellStart"/>
      <w:r w:rsidRPr="009C592B">
        <w:rPr>
          <w:rFonts w:ascii="Times New Roman" w:eastAsia="楷体" w:hAnsi="Times New Roman" w:cs="Times New Roman" w:hint="eastAsia"/>
          <w:sz w:val="24"/>
        </w:rPr>
        <w:t>AgentUniverse</w:t>
      </w:r>
      <w:proofErr w:type="spellEnd"/>
      <w:r w:rsidRPr="009C592B">
        <w:rPr>
          <w:rFonts w:ascii="Times New Roman" w:eastAsia="楷体" w:hAnsi="Times New Roman" w:cs="Times New Roman" w:hint="eastAsia"/>
          <w:sz w:val="24"/>
        </w:rPr>
        <w:t>天然支持遵循</w:t>
      </w:r>
      <w:r w:rsidRPr="009C592B">
        <w:rPr>
          <w:rFonts w:ascii="Times New Roman" w:eastAsia="楷体" w:hAnsi="Times New Roman" w:cs="Times New Roman" w:hint="eastAsia"/>
          <w:sz w:val="24"/>
        </w:rPr>
        <w:t>MCP/A2A</w:t>
      </w:r>
      <w:r>
        <w:rPr>
          <w:rFonts w:ascii="Times New Roman" w:eastAsia="楷体" w:hAnsi="Times New Roman" w:cs="Times New Roman" w:hint="eastAsia"/>
          <w:sz w:val="24"/>
        </w:rPr>
        <w:t>的</w:t>
      </w:r>
      <w:r w:rsidRPr="009C592B">
        <w:rPr>
          <w:rFonts w:ascii="Times New Roman" w:eastAsia="楷体" w:hAnsi="Times New Roman" w:cs="Times New Roman" w:hint="eastAsia"/>
          <w:sz w:val="24"/>
        </w:rPr>
        <w:t>标准化智能体通信协议，使我们的知识库智能体、规划智能体等均可作为可插拔、可复用、可被发现的服务单元，未来可无缝接入蚂蚁集团内外的其他教育应用（如数字马力的助教平台、蚂蚁公益的学习资源平台），构建开放的教育智能体生态。</w:t>
      </w:r>
    </w:p>
    <w:p w14:paraId="75DEC2BF" w14:textId="77777777" w:rsidR="00964E2E" w:rsidRPr="00964E2E" w:rsidRDefault="009C592B" w:rsidP="00964E2E">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50BA517D" w14:textId="77777777" w:rsid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 xml:space="preserve"> Qwen3-</w:t>
      </w:r>
      <w:r w:rsidR="00D66BBE">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 xml:space="preserve"> AI </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sidR="002D0173">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智能体间的通信部署在微服务</w:t>
      </w:r>
      <w:r w:rsidRPr="009C592B">
        <w:rPr>
          <w:rFonts w:ascii="Times New Roman" w:eastAsia="楷体" w:hAnsi="Times New Roman" w:cs="Times New Roman" w:hint="eastAsia"/>
          <w:sz w:val="24"/>
        </w:rPr>
        <w:t>+</w:t>
      </w:r>
      <w:r w:rsidR="002D0173">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sidR="002D0173">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加密传输，确保知识交互过程中的数据安全与隐私合规，符合教育行业对数据安全的严苛要求。</w:t>
      </w:r>
    </w:p>
    <w:p w14:paraId="5A2BDCEB" w14:textId="2F722A1B" w:rsidR="00295581" w:rsidRPr="00537689" w:rsidRDefault="009C592B" w:rsidP="00537689">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系统中的“学习规划智能体”可直接对接数字马力在产教融合中积累的行业技能图谱与岗位能力模型。当学生进入“二阶段”（就业导向）学习时，智能体能基于真实岗位需求（如“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后端开发工程师”），动态生成包含技术栈、项目经验、面试题库在内的个性化学习路径，有效弥合高校教学与市场需求的鸿沟</w:t>
      </w:r>
      <w:r w:rsidR="002D0173">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可作为核心能力模块，打包接入蚂蚁公益平台，以技术手段推动教育公平。</w:t>
      </w:r>
      <w:r w:rsidR="00295581">
        <w:rPr>
          <w:rFonts w:ascii="Times New Roman" w:eastAsia="楷体" w:hAnsi="Times New Roman" w:cs="Times New Roman"/>
          <w:b/>
          <w:bCs/>
          <w:sz w:val="24"/>
        </w:rPr>
        <w:br w:type="page"/>
      </w:r>
    </w:p>
    <w:p w14:paraId="6931606C" w14:textId="77777777" w:rsidR="009966C6" w:rsidRDefault="009966C6" w:rsidP="009966C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264D0E04" w14:textId="77777777" w:rsidR="009966C6" w:rsidRPr="001B4E9A"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751F6FD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我们以高校中计算机学科的实际教学为切入点，构建了首个客制化评估模块，并为其他学科的快速扩展奠定了技术基础</w:t>
      </w:r>
      <w:r>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 xml:space="preserve"> IDE</w:t>
      </w:r>
      <w:r w:rsidRPr="00C3469B">
        <w:rPr>
          <w:rFonts w:ascii="Times New Roman" w:eastAsia="楷体" w:hAnsi="Times New Roman" w:cs="Times New Roman" w:hint="eastAsia"/>
          <w:sz w:val="24"/>
        </w:rPr>
        <w:t>框架作为核心载体。</w:t>
      </w:r>
      <w:proofErr w:type="spellStart"/>
      <w:r w:rsidRPr="00C3469B">
        <w:rPr>
          <w:rFonts w:ascii="Times New Roman" w:eastAsia="楷体" w:hAnsi="Times New Roman" w:cs="Times New Roman" w:hint="eastAsia"/>
          <w:sz w:val="24"/>
        </w:rPr>
        <w:t>OpenSumi</w:t>
      </w:r>
      <w:proofErr w:type="spellEnd"/>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52117FE3" w14:textId="77777777" w:rsidR="009966C6" w:rsidRDefault="009966C6" w:rsidP="009966C6">
      <w:pPr>
        <w:spacing w:beforeLines="50" w:before="156" w:afterLines="50" w:after="156" w:line="240" w:lineRule="auto"/>
        <w:jc w:val="center"/>
        <w:rPr>
          <w:rFonts w:ascii="Times New Roman" w:eastAsia="楷体" w:hAnsi="Times New Roman" w:cs="Times New Roman"/>
          <w:sz w:val="24"/>
        </w:rPr>
      </w:pPr>
      <w:r w:rsidRPr="001B0556">
        <w:rPr>
          <w:rFonts w:ascii="Times New Roman" w:eastAsia="楷体" w:hAnsi="Times New Roman" w:cs="Times New Roman"/>
          <w:noProof/>
          <w:sz w:val="24"/>
        </w:rPr>
        <w:drawing>
          <wp:inline distT="0" distB="0" distL="0" distR="0" wp14:anchorId="0C28A774" wp14:editId="0EACC963">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6"/>
                    <a:stretch>
                      <a:fillRect/>
                    </a:stretch>
                  </pic:blipFill>
                  <pic:spPr>
                    <a:xfrm>
                      <a:off x="0" y="0"/>
                      <a:ext cx="5184000" cy="2896891"/>
                    </a:xfrm>
                    <a:prstGeom prst="rect">
                      <a:avLst/>
                    </a:prstGeom>
                  </pic:spPr>
                </pic:pic>
              </a:graphicData>
            </a:graphic>
          </wp:inline>
        </w:drawing>
      </w:r>
    </w:p>
    <w:p w14:paraId="04641517" w14:textId="77777777" w:rsidR="009966C6" w:rsidRPr="00250148" w:rsidRDefault="009966C6" w:rsidP="009966C6">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Pr="00B75843">
        <w:rPr>
          <w:rFonts w:ascii="Times New Roman" w:eastAsia="楷体" w:hAnsi="Times New Roman" w:cs="Times New Roman" w:hint="eastAsia"/>
          <w:sz w:val="24"/>
        </w:rPr>
        <w:t>集成了隔离的代码执行沙箱环境。学生可以直接在浏览器中编写、运行和调试代码，无需担心环境配置问题；同时，团队也开发了与</w:t>
      </w:r>
      <w:r>
        <w:rPr>
          <w:rFonts w:ascii="Times New Roman" w:eastAsia="楷体" w:hAnsi="Times New Roman" w:cs="Times New Roman" w:hint="eastAsia"/>
          <w:sz w:val="24"/>
        </w:rPr>
        <w:t>项目</w:t>
      </w:r>
      <w:r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Pr="00B75843">
        <w:rPr>
          <w:rFonts w:ascii="Times New Roman" w:eastAsia="楷体" w:hAnsi="Times New Roman" w:cs="Times New Roman" w:hint="eastAsia"/>
          <w:sz w:val="24"/>
        </w:rPr>
        <w:t>/</w:t>
      </w:r>
      <w:r w:rsidRPr="00B75843">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sidRPr="004422AD">
        <w:rPr>
          <w:rFonts w:ascii="Times New Roman" w:eastAsia="楷体" w:hAnsi="Times New Roman" w:cs="Times New Roman" w:hint="eastAsia"/>
          <w:sz w:val="24"/>
        </w:rPr>
        <w:t>同时，结合大语言模型（</w:t>
      </w:r>
      <w:r w:rsidRPr="004422AD">
        <w:rPr>
          <w:rFonts w:ascii="Times New Roman" w:eastAsia="楷体" w:hAnsi="Times New Roman" w:cs="Times New Roman" w:hint="eastAsia"/>
          <w:sz w:val="24"/>
        </w:rPr>
        <w:t>LLM</w:t>
      </w:r>
      <w:r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Pr>
          <w:rFonts w:ascii="Times New Roman" w:eastAsia="楷体" w:hAnsi="Times New Roman" w:cs="Times New Roman" w:hint="eastAsia"/>
          <w:sz w:val="24"/>
        </w:rPr>
        <w:t>，让编程学习不止停留在“纸上谈兵”</w:t>
      </w:r>
      <w:r w:rsidRPr="004422AD">
        <w:rPr>
          <w:rFonts w:ascii="Times New Roman" w:eastAsia="楷体" w:hAnsi="Times New Roman" w:cs="Times New Roman" w:hint="eastAsia"/>
          <w:sz w:val="24"/>
        </w:rPr>
        <w:t>。</w:t>
      </w:r>
    </w:p>
    <w:p w14:paraId="0E89BCDE"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551F5C40" w14:textId="77777777" w:rsidR="009966C6" w:rsidRDefault="009966C6" w:rsidP="009966C6">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2F22E7A8"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）实现数学公式识别和符号计算；学生可以手写或输入数学公式，系统能自动解析并评估其推导过程的逻辑与正确性。</w:t>
      </w:r>
    </w:p>
    <w:p w14:paraId="691DDACA" w14:textId="77777777" w:rsidR="009966C6" w:rsidRPr="007A512F"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Pr="007A512F">
        <w:rPr>
          <w:rFonts w:ascii="Times New Roman" w:eastAsia="楷体" w:hAnsi="Times New Roman" w:cs="Times New Roman" w:hint="eastAsia"/>
          <w:sz w:val="24"/>
        </w:rPr>
        <w:t>团队基于</w:t>
      </w:r>
      <w:r w:rsidRPr="007A512F">
        <w:rPr>
          <w:rFonts w:ascii="Times New Roman" w:eastAsia="楷体" w:hAnsi="Times New Roman" w:cs="Times New Roman" w:hint="eastAsia"/>
          <w:sz w:val="24"/>
        </w:rPr>
        <w:t>Three.js</w:t>
      </w:r>
      <w:r w:rsidRPr="007A512F">
        <w:rPr>
          <w:rFonts w:ascii="Times New Roman" w:eastAsia="楷体" w:hAnsi="Times New Roman" w:cs="Times New Roman" w:hint="eastAsia"/>
          <w:sz w:val="24"/>
        </w:rPr>
        <w:t>的前端</w:t>
      </w:r>
      <w:r w:rsidRPr="007A512F">
        <w:rPr>
          <w:rFonts w:ascii="Times New Roman" w:eastAsia="楷体" w:hAnsi="Times New Roman" w:cs="Times New Roman" w:hint="eastAsia"/>
          <w:sz w:val="24"/>
        </w:rPr>
        <w:t>3D</w:t>
      </w:r>
      <w:r w:rsidRPr="007A512F">
        <w:rPr>
          <w:rFonts w:ascii="Times New Roman" w:eastAsia="楷体" w:hAnsi="Times New Roman" w:cs="Times New Roman" w:hint="eastAsia"/>
          <w:sz w:val="24"/>
        </w:rPr>
        <w:t>界面构建分子结构的可视化模型；</w:t>
      </w:r>
      <w:r>
        <w:rPr>
          <w:rFonts w:ascii="Times New Roman" w:eastAsia="楷体" w:hAnsi="Times New Roman" w:cs="Times New Roman" w:hint="eastAsia"/>
          <w:sz w:val="24"/>
        </w:rPr>
        <w:t>使得教师能够在实际授课中全面展现分子结构，实现可视化的教学过程</w:t>
      </w:r>
      <w:r w:rsidRPr="007A512F">
        <w:rPr>
          <w:rFonts w:ascii="Times New Roman" w:eastAsia="楷体" w:hAnsi="Times New Roman" w:cs="Times New Roman" w:hint="eastAsia"/>
          <w:sz w:val="24"/>
        </w:rPr>
        <w:t>。</w:t>
      </w:r>
    </w:p>
    <w:p w14:paraId="395F7184" w14:textId="77777777" w:rsidR="009966C6" w:rsidRPr="00123B3C"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Pr>
          <w:rFonts w:ascii="Times New Roman" w:eastAsia="楷体" w:hAnsi="Times New Roman" w:cs="Times New Roman" w:hint="eastAsia"/>
          <w:sz w:val="24"/>
        </w:rPr>
        <w:t>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1D92B1A4"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与整体解决方案的深度协同</w:t>
      </w:r>
    </w:p>
    <w:p w14:paraId="1FB5AE81" w14:textId="77777777" w:rsidR="009966C6" w:rsidRPr="00123B3C"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w:t>
      </w:r>
      <w:r w:rsidRPr="00085B50">
        <w:rPr>
          <w:rFonts w:ascii="Times New Roman" w:eastAsia="楷体" w:hAnsi="Times New Roman" w:cs="Times New Roman" w:hint="eastAsia"/>
          <w:sz w:val="24"/>
        </w:rPr>
        <w:t>评估系统的诊断结果（如“动态规划算法掌握薄弱”、“有机化学反应机理理解不清”）会实时同步给“多智能体</w:t>
      </w:r>
      <w:r w:rsidRPr="00085B50">
        <w:rPr>
          <w:rFonts w:ascii="Times New Roman" w:eastAsia="楷体" w:hAnsi="Times New Roman" w:cs="Times New Roman" w:hint="eastAsia"/>
          <w:sz w:val="24"/>
        </w:rPr>
        <w:t>-</w:t>
      </w:r>
      <w:r w:rsidRPr="00085B50">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17F4611C" w14:textId="77777777" w:rsidR="009966C6" w:rsidRPr="00123B3C"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w:t>
      </w:r>
      <w:r w:rsidRPr="00085B50">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当学生在评估中受挫时，评估结果会触发数字人伴学系统的主动关怀。数字人会以鼓励的语气，结合评估报告，与学生一起分析错因，并引导其进入复习流程，实现情感激励与知识巩固的结合。</w:t>
      </w:r>
    </w:p>
    <w:p w14:paraId="153E2546" w14:textId="77777777" w:rsidR="009966C6" w:rsidRDefault="009966C6" w:rsidP="009966C6">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w:t>
      </w:r>
      <w:r w:rsidRPr="00085B50">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6BE89560" w14:textId="77777777" w:rsidR="00864168" w:rsidRPr="009966C6" w:rsidRDefault="00864168" w:rsidP="00864168">
      <w:pPr>
        <w:spacing w:beforeLines="50" w:before="156" w:afterLines="50" w:after="156" w:line="240" w:lineRule="auto"/>
        <w:ind w:left="360"/>
        <w:rPr>
          <w:rFonts w:ascii="Times New Roman" w:eastAsia="楷体" w:hAnsi="Times New Roman" w:cs="Times New Roman"/>
          <w:sz w:val="24"/>
        </w:rPr>
      </w:pPr>
    </w:p>
    <w:p w14:paraId="002398D8"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采用</w:t>
      </w:r>
      <w:r w:rsidRPr="00295581">
        <w:rPr>
          <w:rFonts w:ascii="Times New Roman" w:eastAsia="楷体" w:hAnsi="Times New Roman" w:cs="Times New Roman"/>
          <w:b/>
          <w:bCs/>
          <w:sz w:val="24"/>
        </w:rPr>
        <w:t>蚂蚁集团</w:t>
      </w:r>
      <w:hyperlink r:id="rId27" w:history="1">
        <w:r w:rsidRPr="00295581">
          <w:rPr>
            <w:rStyle w:val="af2"/>
            <w:rFonts w:ascii="Times New Roman" w:eastAsia="楷体" w:hAnsi="Times New Roman" w:cs="Times New Roman"/>
            <w:b/>
            <w:bCs/>
            <w:sz w:val="24"/>
          </w:rPr>
          <w:t>OpenSumi</w:t>
        </w:r>
      </w:hyperlink>
      <w:r w:rsidRPr="00295581">
        <w:rPr>
          <w:rFonts w:ascii="Times New Roman" w:eastAsia="楷体" w:hAnsi="Times New Roman" w:cs="Times New Roman"/>
          <w:b/>
          <w:bCs/>
          <w:sz w:val="24"/>
        </w:rPr>
        <w:t>项目</w:t>
      </w:r>
      <w:r w:rsidRPr="00295581">
        <w:rPr>
          <w:rFonts w:ascii="Times New Roman" w:eastAsia="楷体" w:hAnsi="Times New Roman" w:cs="Times New Roman"/>
          <w:sz w:val="24"/>
        </w:rPr>
        <w:t>提供的</w:t>
      </w:r>
      <w:r w:rsidRPr="00295581">
        <w:rPr>
          <w:rFonts w:ascii="Times New Roman" w:eastAsia="楷体" w:hAnsi="Times New Roman" w:cs="Times New Roman"/>
          <w:sz w:val="24"/>
        </w:rPr>
        <w:t>IDE</w:t>
      </w:r>
      <w:r w:rsidRPr="00295581">
        <w:rPr>
          <w:rFonts w:ascii="Times New Roman" w:eastAsia="楷体" w:hAnsi="Times New Roman" w:cs="Times New Roman"/>
          <w:sz w:val="24"/>
        </w:rPr>
        <w:t>基础框架</w:t>
      </w:r>
    </w:p>
    <w:p w14:paraId="70AB3C28"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与一所省内重点高中展开合作试用</w:t>
      </w:r>
    </w:p>
    <w:p w14:paraId="742FB261"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于计算机系平台进行系统部署试用</w:t>
      </w:r>
    </w:p>
    <w:p w14:paraId="31289A57" w14:textId="7DB5C9E7" w:rsidR="00044582" w:rsidRDefault="00295581">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2289379A" w14:textId="77777777" w:rsidR="00044582" w:rsidRPr="009B2F66" w:rsidRDefault="00044582" w:rsidP="00044582">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0526E019" w14:textId="77777777" w:rsidR="00044582" w:rsidRPr="007B3DC3"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3F6FC7B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4CBC60" w14:textId="77777777" w:rsidR="00044582" w:rsidRPr="00DE37E2" w:rsidRDefault="00044582" w:rsidP="00044582">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20E3780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，这与我们的游戏化目标高度契合。我们利用其响应式布局能力，确保平台在平板和电脑上均能提供流畅、沉浸的用户体验。</w:t>
      </w:r>
    </w:p>
    <w:p w14:paraId="517FA2FE"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289CC1F1"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）和金币，用于解锁新装扮、新技能及进入更高级别的学习关卡。</w:t>
      </w:r>
    </w:p>
    <w:p w14:paraId="20C901F6"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5A5CF1D0"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3AB5A249"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651FAFAC"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评估不再是独立的考试，而是完全融入游戏流程中。例如，在一个“餐厅点餐”的角色扮演游戏中，系统会通过语音识别（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0BA33B92"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w:t>
      </w:r>
    </w:p>
    <w:p w14:paraId="1030FA9A"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420AA004"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2CA98A87" w14:textId="77777777" w:rsidR="00044582" w:rsidRPr="008665A1" w:rsidRDefault="00044582" w:rsidP="00044582">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蚂蚁公益平台进行推广。我们可以将其打包为一个公益项目，例如“乡村儿童英语启蒙计划”，通过支付宝公益频道的“行为公益”（如用户捐步数）或直接捐赠，为资源匮乏地区的学校和学生提供免费的、高质量的游戏化英语学习资源，践行数字马力的普惠教育使命。</w:t>
      </w:r>
    </w:p>
    <w:p w14:paraId="6BE09A38" w14:textId="35331592" w:rsidR="00044582" w:rsidRPr="00044582" w:rsidRDefault="00044582" w:rsidP="00FE1EBF">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融入教育机构合作：</w:t>
      </w:r>
      <w:r w:rsidRPr="004F6542">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与数字马力已合作的高校及中小学合作，将本平台作为其英语教学的官方辅助工具，教师可以在后台查看班级整体和学生个体的学习数据报告，实现精准教学。</w:t>
      </w:r>
    </w:p>
    <w:p w14:paraId="490EFF43"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采用</w:t>
      </w:r>
      <w:r w:rsidRPr="00295581">
        <w:rPr>
          <w:rFonts w:ascii="Times New Roman" w:eastAsia="楷体" w:hAnsi="Times New Roman" w:cs="Times New Roman"/>
          <w:b/>
          <w:bCs/>
          <w:sz w:val="24"/>
        </w:rPr>
        <w:t>蚂蚁集团</w:t>
      </w:r>
      <w:hyperlink r:id="rId28" w:history="1">
        <w:r w:rsidRPr="00295581">
          <w:rPr>
            <w:rStyle w:val="af2"/>
            <w:rFonts w:ascii="Times New Roman" w:eastAsia="楷体" w:hAnsi="Times New Roman" w:cs="Times New Roman"/>
            <w:b/>
            <w:bCs/>
            <w:sz w:val="24"/>
          </w:rPr>
          <w:t>Ant Design</w:t>
        </w:r>
      </w:hyperlink>
      <w:r w:rsidRPr="00295581">
        <w:rPr>
          <w:rFonts w:ascii="Times New Roman" w:eastAsia="楷体" w:hAnsi="Times New Roman" w:cs="Times New Roman"/>
          <w:b/>
          <w:bCs/>
          <w:sz w:val="24"/>
        </w:rPr>
        <w:t>项目</w:t>
      </w:r>
      <w:r w:rsidRPr="00295581">
        <w:rPr>
          <w:rFonts w:ascii="Times New Roman" w:eastAsia="楷体" w:hAnsi="Times New Roman" w:cs="Times New Roman"/>
          <w:sz w:val="24"/>
        </w:rPr>
        <w:t>提供的前端设计框架</w:t>
      </w:r>
    </w:p>
    <w:p w14:paraId="5F638A40"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与一所市属小学展开合作试用</w:t>
      </w:r>
    </w:p>
    <w:p w14:paraId="08BB9C16" w14:textId="77777777" w:rsidR="00295581" w:rsidRPr="00295581" w:rsidRDefault="00295581" w:rsidP="00295581">
      <w:pPr>
        <w:numPr>
          <w:ilvl w:val="1"/>
          <w:numId w:val="30"/>
        </w:numPr>
        <w:spacing w:beforeLines="50" w:before="156" w:afterLines="50" w:after="156" w:line="240" w:lineRule="auto"/>
        <w:rPr>
          <w:rFonts w:ascii="Times New Roman" w:eastAsia="楷体" w:hAnsi="Times New Roman" w:cs="Times New Roman"/>
          <w:sz w:val="24"/>
        </w:rPr>
      </w:pPr>
      <w:r w:rsidRPr="00295581">
        <w:rPr>
          <w:rFonts w:ascii="Times New Roman" w:eastAsia="楷体" w:hAnsi="Times New Roman" w:cs="Times New Roman"/>
          <w:sz w:val="24"/>
        </w:rPr>
        <w:t>于校内日语系平台进行系统部署</w:t>
      </w:r>
    </w:p>
    <w:p w14:paraId="6C9167E9" w14:textId="77777777" w:rsidR="00012FC6" w:rsidRPr="00295581" w:rsidRDefault="00012FC6" w:rsidP="002E712F">
      <w:pPr>
        <w:spacing w:beforeLines="50" w:before="156" w:afterLines="50" w:after="156" w:line="240" w:lineRule="auto"/>
        <w:rPr>
          <w:rFonts w:ascii="Times New Roman" w:eastAsia="楷体" w:hAnsi="Times New Roman" w:cs="Times New Roman"/>
          <w:sz w:val="24"/>
        </w:rPr>
      </w:pPr>
    </w:p>
    <w:sectPr w:rsidR="00012FC6" w:rsidRPr="00295581" w:rsidSect="00012FC6">
      <w:headerReference w:type="default" r:id="rId29"/>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A09CE" w14:textId="77777777" w:rsidR="00113113" w:rsidRDefault="00113113" w:rsidP="00E160DB">
      <w:pPr>
        <w:spacing w:after="0" w:line="240" w:lineRule="auto"/>
        <w:rPr>
          <w:rFonts w:hint="eastAsia"/>
        </w:rPr>
      </w:pPr>
      <w:r>
        <w:separator/>
      </w:r>
    </w:p>
  </w:endnote>
  <w:endnote w:type="continuationSeparator" w:id="0">
    <w:p w14:paraId="6C101E8E" w14:textId="77777777" w:rsidR="00113113" w:rsidRDefault="00113113"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810E5" w14:textId="77777777" w:rsidR="00113113" w:rsidRDefault="00113113" w:rsidP="00E160DB">
      <w:pPr>
        <w:spacing w:after="0" w:line="240" w:lineRule="auto"/>
        <w:rPr>
          <w:rFonts w:hint="eastAsia"/>
        </w:rPr>
      </w:pPr>
      <w:r>
        <w:separator/>
      </w:r>
    </w:p>
  </w:footnote>
  <w:footnote w:type="continuationSeparator" w:id="0">
    <w:p w14:paraId="70C54650" w14:textId="77777777" w:rsidR="00113113" w:rsidRDefault="00113113"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D0C24F8"/>
    <w:multiLevelType w:val="multilevel"/>
    <w:tmpl w:val="F6E2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4"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4"/>
  </w:num>
  <w:num w:numId="3" w16cid:durableId="247928098">
    <w:abstractNumId w:val="21"/>
  </w:num>
  <w:num w:numId="4" w16cid:durableId="923145869">
    <w:abstractNumId w:val="22"/>
  </w:num>
  <w:num w:numId="5" w16cid:durableId="1130706856">
    <w:abstractNumId w:val="18"/>
  </w:num>
  <w:num w:numId="6" w16cid:durableId="428889376">
    <w:abstractNumId w:val="25"/>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3"/>
  </w:num>
  <w:num w:numId="19" w16cid:durableId="2020035041">
    <w:abstractNumId w:val="27"/>
  </w:num>
  <w:num w:numId="20" w16cid:durableId="1774519213">
    <w:abstractNumId w:val="15"/>
  </w:num>
  <w:num w:numId="21" w16cid:durableId="76683158">
    <w:abstractNumId w:val="4"/>
  </w:num>
  <w:num w:numId="22" w16cid:durableId="1879465391">
    <w:abstractNumId w:val="17"/>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9535117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F55"/>
    <w:rsid w:val="00005FC3"/>
    <w:rsid w:val="00012FC6"/>
    <w:rsid w:val="00033A01"/>
    <w:rsid w:val="00044582"/>
    <w:rsid w:val="00054BA3"/>
    <w:rsid w:val="00086961"/>
    <w:rsid w:val="000B2EA1"/>
    <w:rsid w:val="000D36B7"/>
    <w:rsid w:val="000E0BFE"/>
    <w:rsid w:val="000E779F"/>
    <w:rsid w:val="000F4D6E"/>
    <w:rsid w:val="00113113"/>
    <w:rsid w:val="00125188"/>
    <w:rsid w:val="001668E5"/>
    <w:rsid w:val="001828BA"/>
    <w:rsid w:val="001850ED"/>
    <w:rsid w:val="001B3943"/>
    <w:rsid w:val="001F0F93"/>
    <w:rsid w:val="00207EBA"/>
    <w:rsid w:val="00235D92"/>
    <w:rsid w:val="0025343C"/>
    <w:rsid w:val="00294911"/>
    <w:rsid w:val="00295581"/>
    <w:rsid w:val="002A4AC9"/>
    <w:rsid w:val="002C2AE6"/>
    <w:rsid w:val="002D0173"/>
    <w:rsid w:val="002D1526"/>
    <w:rsid w:val="002E1B27"/>
    <w:rsid w:val="002E5191"/>
    <w:rsid w:val="002E712F"/>
    <w:rsid w:val="002F2957"/>
    <w:rsid w:val="00313DA4"/>
    <w:rsid w:val="00327C71"/>
    <w:rsid w:val="00332049"/>
    <w:rsid w:val="00333F62"/>
    <w:rsid w:val="003440B6"/>
    <w:rsid w:val="003619E6"/>
    <w:rsid w:val="0038523B"/>
    <w:rsid w:val="00385299"/>
    <w:rsid w:val="00394D91"/>
    <w:rsid w:val="003C2744"/>
    <w:rsid w:val="003C5585"/>
    <w:rsid w:val="003C61B0"/>
    <w:rsid w:val="003C64DE"/>
    <w:rsid w:val="00435338"/>
    <w:rsid w:val="00447E00"/>
    <w:rsid w:val="00475722"/>
    <w:rsid w:val="00491600"/>
    <w:rsid w:val="004A1C03"/>
    <w:rsid w:val="004D04B1"/>
    <w:rsid w:val="004D0DF1"/>
    <w:rsid w:val="004F0BB9"/>
    <w:rsid w:val="004F22CC"/>
    <w:rsid w:val="00507E97"/>
    <w:rsid w:val="005107C3"/>
    <w:rsid w:val="00537689"/>
    <w:rsid w:val="0054273F"/>
    <w:rsid w:val="00551488"/>
    <w:rsid w:val="005A65AB"/>
    <w:rsid w:val="005B08A3"/>
    <w:rsid w:val="005B42BE"/>
    <w:rsid w:val="005B7ED0"/>
    <w:rsid w:val="005C1C1D"/>
    <w:rsid w:val="00606AE0"/>
    <w:rsid w:val="006473CE"/>
    <w:rsid w:val="006610EF"/>
    <w:rsid w:val="006B4DC6"/>
    <w:rsid w:val="006D19F6"/>
    <w:rsid w:val="00723F98"/>
    <w:rsid w:val="0072558F"/>
    <w:rsid w:val="00727BF5"/>
    <w:rsid w:val="00732576"/>
    <w:rsid w:val="0073565E"/>
    <w:rsid w:val="007460C4"/>
    <w:rsid w:val="0075251A"/>
    <w:rsid w:val="007838A8"/>
    <w:rsid w:val="00792085"/>
    <w:rsid w:val="00796EE9"/>
    <w:rsid w:val="00826138"/>
    <w:rsid w:val="00850A0A"/>
    <w:rsid w:val="00864168"/>
    <w:rsid w:val="0087271C"/>
    <w:rsid w:val="00873184"/>
    <w:rsid w:val="00885AC5"/>
    <w:rsid w:val="00897DB9"/>
    <w:rsid w:val="008D4713"/>
    <w:rsid w:val="008F470E"/>
    <w:rsid w:val="009227F0"/>
    <w:rsid w:val="009371D7"/>
    <w:rsid w:val="009408D7"/>
    <w:rsid w:val="00964E2E"/>
    <w:rsid w:val="009966C6"/>
    <w:rsid w:val="009C592B"/>
    <w:rsid w:val="009C7D4E"/>
    <w:rsid w:val="009D6987"/>
    <w:rsid w:val="009D7C95"/>
    <w:rsid w:val="009D7D24"/>
    <w:rsid w:val="00A31FE8"/>
    <w:rsid w:val="00A375B9"/>
    <w:rsid w:val="00A445AD"/>
    <w:rsid w:val="00A5563C"/>
    <w:rsid w:val="00AA342F"/>
    <w:rsid w:val="00AA51C8"/>
    <w:rsid w:val="00AD0FD4"/>
    <w:rsid w:val="00AE0BE6"/>
    <w:rsid w:val="00AF5036"/>
    <w:rsid w:val="00B15EB9"/>
    <w:rsid w:val="00B3583C"/>
    <w:rsid w:val="00B7203D"/>
    <w:rsid w:val="00BA4BE1"/>
    <w:rsid w:val="00C03B2E"/>
    <w:rsid w:val="00C0742C"/>
    <w:rsid w:val="00C1157C"/>
    <w:rsid w:val="00C22202"/>
    <w:rsid w:val="00C26C70"/>
    <w:rsid w:val="00C26E32"/>
    <w:rsid w:val="00C3645C"/>
    <w:rsid w:val="00C41EBF"/>
    <w:rsid w:val="00C55E7C"/>
    <w:rsid w:val="00C66701"/>
    <w:rsid w:val="00CC00F3"/>
    <w:rsid w:val="00CC659B"/>
    <w:rsid w:val="00CE00E0"/>
    <w:rsid w:val="00D001AC"/>
    <w:rsid w:val="00D258AD"/>
    <w:rsid w:val="00D31ADF"/>
    <w:rsid w:val="00D4598C"/>
    <w:rsid w:val="00D52132"/>
    <w:rsid w:val="00D66BBE"/>
    <w:rsid w:val="00D710E8"/>
    <w:rsid w:val="00DC2EA0"/>
    <w:rsid w:val="00DC6E06"/>
    <w:rsid w:val="00DD4551"/>
    <w:rsid w:val="00DE36CB"/>
    <w:rsid w:val="00DF1C41"/>
    <w:rsid w:val="00E03A78"/>
    <w:rsid w:val="00E06802"/>
    <w:rsid w:val="00E160DB"/>
    <w:rsid w:val="00E22268"/>
    <w:rsid w:val="00E25755"/>
    <w:rsid w:val="00E26D77"/>
    <w:rsid w:val="00E32243"/>
    <w:rsid w:val="00E53CE9"/>
    <w:rsid w:val="00E5507F"/>
    <w:rsid w:val="00E61D81"/>
    <w:rsid w:val="00E6366B"/>
    <w:rsid w:val="00E65AC3"/>
    <w:rsid w:val="00E72615"/>
    <w:rsid w:val="00E803DF"/>
    <w:rsid w:val="00E861DA"/>
    <w:rsid w:val="00E91CD7"/>
    <w:rsid w:val="00EC1E94"/>
    <w:rsid w:val="00EE7EC9"/>
    <w:rsid w:val="00EF5AE5"/>
    <w:rsid w:val="00F0140E"/>
    <w:rsid w:val="00F03D89"/>
    <w:rsid w:val="00F14DB2"/>
    <w:rsid w:val="00F86DF0"/>
    <w:rsid w:val="00FB22CD"/>
    <w:rsid w:val="00FE0FE5"/>
    <w:rsid w:val="00FE1EBF"/>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4E2E"/>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4x-ant-design.antgroup.com/index-c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opensumi/codeblitz"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16</Pages>
  <Words>3609</Words>
  <Characters>3935</Characters>
  <Application>Microsoft Office Word</Application>
  <DocSecurity>0</DocSecurity>
  <Lines>140</Lines>
  <Paragraphs>104</Paragraphs>
  <ScaleCrop>false</ScaleCrop>
  <Company/>
  <LinksUpToDate>false</LinksUpToDate>
  <CharactersWithSpaces>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98</cp:revision>
  <cp:lastPrinted>2025-04-11T09:55:00Z</cp:lastPrinted>
  <dcterms:created xsi:type="dcterms:W3CDTF">2025-03-29T11:46:00Z</dcterms:created>
  <dcterms:modified xsi:type="dcterms:W3CDTF">2025-10-06T09:22:00Z</dcterms:modified>
</cp:coreProperties>
</file>